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97EFE" w14:textId="6B6B57C5" w:rsidR="2645511D" w:rsidRDefault="2645511D" w:rsidP="087F499B">
      <w:pPr>
        <w:spacing w:before="200" w:after="200" w:line="269" w:lineRule="auto"/>
      </w:pPr>
      <w:r>
        <w:rPr>
          <w:noProof/>
        </w:rPr>
        <w:drawing>
          <wp:inline distT="0" distB="0" distL="0" distR="0" wp14:anchorId="2CF4CF6B" wp14:editId="08EE0489">
            <wp:extent cx="2743200" cy="647700"/>
            <wp:effectExtent l="0" t="0" r="0" b="0"/>
            <wp:docPr id="1941439027" name="drawing" title="Minnesota Department of Human Services logo">
              <a:extLst xmlns:a="http://schemas.openxmlformats.org/drawingml/2006/main">
                <a:ext uri="{FF2B5EF4-FFF2-40B4-BE49-F238E27FC236}">
                  <a16:creationId xmlns:a16="http://schemas.microsoft.com/office/drawing/2014/main" id="{AB77568D-126B-4BF9-A382-B3B36430A82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439027" name="Picture 194143902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26DFD" w14:textId="3230ABED" w:rsidR="2645511D" w:rsidRPr="005C2872" w:rsidRDefault="2645511D" w:rsidP="514FCB98">
      <w:pPr>
        <w:pStyle w:val="Heading1"/>
        <w:spacing w:before="0" w:line="269" w:lineRule="auto"/>
        <w:rPr>
          <w:rFonts w:ascii="Calibri" w:eastAsia="Aptos Display" w:hAnsi="Calibri" w:cs="Calibri"/>
          <w:b/>
          <w:bCs/>
          <w:color w:val="153D63" w:themeColor="text2" w:themeTint="E6"/>
          <w:sz w:val="36"/>
          <w:szCs w:val="36"/>
        </w:rPr>
      </w:pPr>
      <w:bookmarkStart w:id="0" w:name="_Hlk233111868"/>
      <w:r w:rsidRPr="514FCB98">
        <w:rPr>
          <w:rFonts w:ascii="Calibri" w:eastAsia="Aptos Display" w:hAnsi="Calibri" w:cs="Calibri"/>
          <w:b/>
          <w:bCs/>
          <w:color w:val="153D63" w:themeColor="text2" w:themeTint="E6"/>
          <w:sz w:val="36"/>
          <w:szCs w:val="36"/>
        </w:rPr>
        <w:t xml:space="preserve">Staff </w:t>
      </w:r>
      <w:r w:rsidR="004553CC" w:rsidRPr="514FCB98">
        <w:rPr>
          <w:rFonts w:ascii="Calibri" w:eastAsia="Aptos Display" w:hAnsi="Calibri" w:cs="Calibri"/>
          <w:b/>
          <w:bCs/>
          <w:color w:val="153D63" w:themeColor="text2" w:themeTint="E6"/>
          <w:sz w:val="36"/>
          <w:szCs w:val="36"/>
        </w:rPr>
        <w:t xml:space="preserve">Training, </w:t>
      </w:r>
      <w:r w:rsidRPr="514FCB98">
        <w:rPr>
          <w:rFonts w:ascii="Calibri" w:eastAsia="Aptos Display" w:hAnsi="Calibri" w:cs="Calibri"/>
          <w:b/>
          <w:bCs/>
          <w:color w:val="153D63" w:themeColor="text2" w:themeTint="E6"/>
          <w:sz w:val="36"/>
          <w:szCs w:val="36"/>
        </w:rPr>
        <w:t xml:space="preserve">Qualifications and </w:t>
      </w:r>
      <w:r w:rsidR="005F5D96" w:rsidRPr="514FCB98">
        <w:rPr>
          <w:rFonts w:ascii="Calibri" w:eastAsia="Aptos Display" w:hAnsi="Calibri" w:cs="Calibri"/>
          <w:b/>
          <w:bCs/>
          <w:color w:val="153D63" w:themeColor="text2" w:themeTint="E6"/>
          <w:sz w:val="36"/>
          <w:szCs w:val="36"/>
        </w:rPr>
        <w:t>Responsibilities</w:t>
      </w:r>
      <w:r w:rsidRPr="514FCB98">
        <w:rPr>
          <w:rFonts w:ascii="Calibri" w:eastAsia="Aptos Display" w:hAnsi="Calibri" w:cs="Calibri"/>
          <w:b/>
          <w:bCs/>
          <w:color w:val="153D63" w:themeColor="text2" w:themeTint="E6"/>
          <w:sz w:val="36"/>
          <w:szCs w:val="36"/>
        </w:rPr>
        <w:t xml:space="preserve"> – Reference Guide </w:t>
      </w:r>
    </w:p>
    <w:bookmarkEnd w:id="0"/>
    <w:p w14:paraId="0BB085D2" w14:textId="7634BC25" w:rsidR="2645511D" w:rsidRDefault="2645511D" w:rsidP="087F499B">
      <w:pPr>
        <w:spacing w:before="200" w:after="200" w:line="269" w:lineRule="auto"/>
      </w:pPr>
      <w:r w:rsidRPr="514FCB98">
        <w:rPr>
          <w:rFonts w:ascii="Calibri" w:eastAsia="Calibri" w:hAnsi="Calibri" w:cs="Calibri"/>
          <w:sz w:val="22"/>
          <w:szCs w:val="22"/>
        </w:rPr>
        <w:t>For Recovery Residence Operators in Minnesota</w:t>
      </w:r>
    </w:p>
    <w:p w14:paraId="39F695DD" w14:textId="4B2E49D2" w:rsidR="1A7379AA" w:rsidRDefault="1A7379AA" w:rsidP="514FCB98">
      <w:pPr>
        <w:spacing w:before="200" w:after="20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514FCB98">
        <w:rPr>
          <w:rFonts w:ascii="Calibri" w:eastAsia="Calibri" w:hAnsi="Calibri" w:cs="Calibri"/>
          <w:color w:val="000000" w:themeColor="text1"/>
          <w:sz w:val="22"/>
          <w:szCs w:val="22"/>
        </w:rPr>
        <w:t>__________________________________________________________________________________________________</w:t>
      </w:r>
    </w:p>
    <w:p w14:paraId="202D5264" w14:textId="15E318E0" w:rsidR="1A7379AA" w:rsidRDefault="1A7379AA" w:rsidP="514FCB98">
      <w:pPr>
        <w:pStyle w:val="Heading2"/>
        <w:spacing w:before="200" w:after="240"/>
        <w:rPr>
          <w:rFonts w:ascii="Calibri" w:eastAsia="Calibri" w:hAnsi="Calibri" w:cs="Calibri"/>
          <w:b/>
          <w:bCs/>
          <w:color w:val="003865"/>
        </w:rPr>
      </w:pPr>
      <w:r w:rsidRPr="514FCB98">
        <w:rPr>
          <w:rFonts w:ascii="Calibri" w:eastAsia="Calibri" w:hAnsi="Calibri" w:cs="Calibri"/>
          <w:b/>
          <w:bCs/>
          <w:color w:val="003865"/>
        </w:rPr>
        <w:t>Purpose</w:t>
      </w:r>
    </w:p>
    <w:p w14:paraId="2EF0D10D" w14:textId="3590B1AC" w:rsidR="2645511D" w:rsidRDefault="2645511D" w:rsidP="514FCB98">
      <w:pPr>
        <w:spacing w:before="200" w:after="200" w:line="269" w:lineRule="auto"/>
        <w:rPr>
          <w:rFonts w:ascii="Segoe UI" w:eastAsia="Segoe UI" w:hAnsi="Segoe UI" w:cs="Segoe UI"/>
          <w:color w:val="000000" w:themeColor="text1"/>
          <w:sz w:val="18"/>
          <w:szCs w:val="18"/>
        </w:rPr>
      </w:pPr>
      <w:r w:rsidRPr="514FCB98">
        <w:rPr>
          <w:rFonts w:ascii="Calibri" w:eastAsia="Calibri" w:hAnsi="Calibri" w:cs="Calibri"/>
          <w:sz w:val="22"/>
          <w:szCs w:val="22"/>
        </w:rPr>
        <w:t xml:space="preserve">This guide outlines staff training policy requirements and recommendations for recovery residences in Minnesota in alignment with </w:t>
      </w:r>
      <w:r w:rsidR="00FB486A" w:rsidRPr="514FCB98">
        <w:rPr>
          <w:rFonts w:ascii="Arial" w:hAnsi="Arial" w:cs="Arial"/>
        </w:rPr>
        <w:t> </w:t>
      </w:r>
      <w:hyperlink r:id="rId11" w:anchor="stat.254B.211.2">
        <w:r w:rsidR="00696451" w:rsidRPr="514FCB98">
          <w:rPr>
            <w:rStyle w:val="Hyperlink"/>
            <w:rFonts w:ascii="Calibri" w:hAnsi="Calibri" w:cs="Calibri"/>
            <w:b/>
            <w:bCs/>
            <w:sz w:val="22"/>
            <w:szCs w:val="22"/>
          </w:rPr>
          <w:t>Minn. Stat. § 254B.211, Subd. 2(10)</w:t>
        </w:r>
        <w:r w:rsidR="6AAA8C12" w:rsidRPr="514FCB98">
          <w:rPr>
            <w:rStyle w:val="Hyperlink"/>
            <w:rFonts w:ascii="Calibri" w:hAnsi="Calibri" w:cs="Calibri"/>
            <w:b/>
            <w:bCs/>
            <w:sz w:val="22"/>
            <w:szCs w:val="22"/>
          </w:rPr>
          <w:t>, (3)</w:t>
        </w:r>
      </w:hyperlink>
      <w:r w:rsidR="00926285">
        <w:rPr>
          <w:rFonts w:ascii="Segoe UI" w:eastAsia="Segoe UI" w:hAnsi="Segoe UI" w:cs="Segoe UI"/>
          <w:color w:val="000000" w:themeColor="text1"/>
          <w:sz w:val="18"/>
          <w:szCs w:val="18"/>
        </w:rPr>
        <w:t>,</w:t>
      </w:r>
      <w:r w:rsidR="1930DD2E" w:rsidRPr="514FCB98">
        <w:rPr>
          <w:rFonts w:ascii="Arial" w:hAnsi="Arial" w:cs="Arial"/>
        </w:rPr>
        <w:t> </w:t>
      </w:r>
      <w:hyperlink r:id="rId12" w:anchor="stat.254B.215.3">
        <w:r w:rsidR="004A3C81">
          <w:rPr>
            <w:rStyle w:val="Hyperlink"/>
            <w:rFonts w:ascii="Calibri" w:hAnsi="Calibri" w:cs="Calibri"/>
            <w:b/>
            <w:bCs/>
            <w:sz w:val="22"/>
            <w:szCs w:val="22"/>
          </w:rPr>
          <w:t>Minn. Stat. § 254B.215, Subd. 3(3), (2)</w:t>
        </w:r>
      </w:hyperlink>
      <w:r w:rsidR="00926285">
        <w:t xml:space="preserve"> </w:t>
      </w:r>
      <w:r w:rsidR="004A3C81" w:rsidRPr="004A3C81">
        <w:rPr>
          <w:rFonts w:ascii="Calibri" w:hAnsi="Calibri" w:cs="Calibri"/>
          <w:sz w:val="22"/>
          <w:szCs w:val="22"/>
        </w:rPr>
        <w:t>a</w:t>
      </w:r>
      <w:r w:rsidR="00926285" w:rsidRPr="004A3C81">
        <w:rPr>
          <w:rFonts w:ascii="Calibri" w:hAnsi="Calibri" w:cs="Calibri"/>
          <w:sz w:val="22"/>
          <w:szCs w:val="22"/>
        </w:rPr>
        <w:t>nd</w:t>
      </w:r>
      <w:r w:rsidR="00926285">
        <w:t xml:space="preserve"> </w:t>
      </w:r>
      <w:hyperlink r:id="rId13" w:anchor="stat.256I.04.2a">
        <w:r w:rsidR="004A3C81">
          <w:rPr>
            <w:rStyle w:val="Hyperlink"/>
            <w:rFonts w:ascii="Calibri" w:hAnsi="Calibri" w:cs="Calibri"/>
            <w:b/>
            <w:bCs/>
            <w:sz w:val="22"/>
            <w:szCs w:val="22"/>
          </w:rPr>
          <w:t>Minn. Stat. § 256I.04 Subd. 2a (d)</w:t>
        </w:r>
      </w:hyperlink>
      <w:r w:rsidR="004A3C81">
        <w:t>.</w:t>
      </w:r>
    </w:p>
    <w:p w14:paraId="7F4DB797" w14:textId="7A3E1C85" w:rsidR="2645511D" w:rsidRDefault="2645511D" w:rsidP="087F499B">
      <w:pPr>
        <w:spacing w:before="200" w:after="200" w:line="269" w:lineRule="auto"/>
      </w:pPr>
      <w:r w:rsidRPr="5173AB86">
        <w:rPr>
          <w:rFonts w:ascii="Calibri" w:eastAsia="Calibri" w:hAnsi="Calibri" w:cs="Calibri"/>
          <w:sz w:val="22"/>
          <w:szCs w:val="22"/>
        </w:rPr>
        <w:t xml:space="preserve">It is intended to be a general guide to help operators maintain compliance, ensure all staff meet the </w:t>
      </w:r>
      <w:r w:rsidR="00A12407" w:rsidRPr="5173AB86">
        <w:rPr>
          <w:rFonts w:ascii="Calibri" w:eastAsia="Calibri" w:hAnsi="Calibri" w:cs="Calibri"/>
          <w:sz w:val="22"/>
          <w:szCs w:val="22"/>
        </w:rPr>
        <w:t xml:space="preserve">training, </w:t>
      </w:r>
      <w:r w:rsidRPr="5173AB86">
        <w:rPr>
          <w:rFonts w:ascii="Calibri" w:eastAsia="Calibri" w:hAnsi="Calibri" w:cs="Calibri"/>
          <w:sz w:val="22"/>
          <w:szCs w:val="22"/>
        </w:rPr>
        <w:t xml:space="preserve">qualifications </w:t>
      </w:r>
      <w:r w:rsidR="00A12407" w:rsidRPr="5173AB86">
        <w:rPr>
          <w:rFonts w:ascii="Calibri" w:eastAsia="Calibri" w:hAnsi="Calibri" w:cs="Calibri"/>
          <w:sz w:val="22"/>
          <w:szCs w:val="22"/>
        </w:rPr>
        <w:t xml:space="preserve">and responsibilities </w:t>
      </w:r>
      <w:r w:rsidRPr="5173AB86">
        <w:rPr>
          <w:rFonts w:ascii="Calibri" w:eastAsia="Calibri" w:hAnsi="Calibri" w:cs="Calibri"/>
          <w:sz w:val="22"/>
          <w:szCs w:val="22"/>
        </w:rPr>
        <w:t xml:space="preserve">of their role. It is provided for informational purposes only and is not a substitute for professional or legal advice.  This guide may not cover all legal requirements or considerations relevant to your specific residence, and it is strongly recommended that you consult with a qualified attorney or legal expert to ensure that your policy is appropriate for your </w:t>
      </w:r>
      <w:proofErr w:type="gramStart"/>
      <w:r w:rsidRPr="5173AB86">
        <w:rPr>
          <w:rFonts w:ascii="Calibri" w:eastAsia="Calibri" w:hAnsi="Calibri" w:cs="Calibri"/>
          <w:sz w:val="22"/>
          <w:szCs w:val="22"/>
        </w:rPr>
        <w:t>particular needs</w:t>
      </w:r>
      <w:proofErr w:type="gramEnd"/>
      <w:r w:rsidRPr="5173AB86">
        <w:rPr>
          <w:rFonts w:ascii="Calibri" w:eastAsia="Calibri" w:hAnsi="Calibri" w:cs="Calibri"/>
          <w:sz w:val="22"/>
          <w:szCs w:val="22"/>
        </w:rPr>
        <w:t xml:space="preserve"> and complies with all applicable laws and regulations</w:t>
      </w:r>
    </w:p>
    <w:p w14:paraId="36905368" w14:textId="1EB970FC" w:rsidR="2645511D" w:rsidRDefault="2645511D" w:rsidP="087F499B">
      <w:pPr>
        <w:spacing w:before="200" w:after="200" w:line="269" w:lineRule="auto"/>
      </w:pPr>
      <w:r w:rsidRPr="087F499B">
        <w:rPr>
          <w:rFonts w:ascii="Calibri" w:eastAsia="Calibri" w:hAnsi="Calibri" w:cs="Calibri"/>
          <w:sz w:val="22"/>
          <w:szCs w:val="22"/>
        </w:rPr>
        <w:t xml:space="preserve">Please note that laws and regulations may vary by jurisdiction. It is your responsibility to ensure compliance with all relevant laws and seek legal counsel as needed.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2"/>
        <w:gridCol w:w="2225"/>
        <w:gridCol w:w="6653"/>
      </w:tblGrid>
      <w:tr w:rsidR="00F83870" w14:paraId="159A784B" w14:textId="77777777" w:rsidTr="514FCB98">
        <w:trPr>
          <w:trHeight w:val="300"/>
        </w:trPr>
        <w:tc>
          <w:tcPr>
            <w:tcW w:w="19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153D63" w:themeFill="text2" w:themeFillTint="E6"/>
          </w:tcPr>
          <w:p w14:paraId="599EE2E1" w14:textId="3020E8A9" w:rsidR="00F83870" w:rsidRDefault="0078579B" w:rsidP="00087FB6">
            <w:pPr>
              <w:spacing w:before="200" w:after="200" w:line="269" w:lineRule="auto"/>
              <w:rPr>
                <w:rStyle w:val="normaltextrun"/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CERTIFICATION LEVEL</w:t>
            </w:r>
          </w:p>
        </w:tc>
        <w:tc>
          <w:tcPr>
            <w:tcW w:w="22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153D63" w:themeFill="text2" w:themeFillTint="E6"/>
            <w:tcMar>
              <w:left w:w="108" w:type="dxa"/>
              <w:right w:w="108" w:type="dxa"/>
            </w:tcMar>
          </w:tcPr>
          <w:p w14:paraId="0C618CEA" w14:textId="3145B0DD" w:rsidR="00F83870" w:rsidRDefault="00F83870" w:rsidP="00087FB6">
            <w:pPr>
              <w:spacing w:before="200" w:after="200" w:line="269" w:lineRule="auto"/>
            </w:pPr>
            <w:r>
              <w:rPr>
                <w:rStyle w:val="normaltextrun"/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POLICY SECTION</w:t>
            </w:r>
            <w:r>
              <w:rPr>
                <w:rStyle w:val="eop"/>
                <w:rFonts w:ascii="Calibri" w:hAnsi="Calibri" w:cs="Calibri"/>
                <w:color w:val="FFFFFF"/>
                <w:sz w:val="22"/>
                <w:szCs w:val="22"/>
              </w:rPr>
              <w:t> </w:t>
            </w:r>
          </w:p>
        </w:tc>
        <w:tc>
          <w:tcPr>
            <w:tcW w:w="66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153D63" w:themeFill="text2" w:themeFillTint="E6"/>
            <w:tcMar>
              <w:left w:w="108" w:type="dxa"/>
              <w:right w:w="108" w:type="dxa"/>
            </w:tcMar>
          </w:tcPr>
          <w:p w14:paraId="417255E1" w14:textId="6283B4DC" w:rsidR="00F83870" w:rsidRDefault="00F83870" w:rsidP="00087FB6">
            <w:pPr>
              <w:spacing w:before="200" w:after="200" w:line="269" w:lineRule="auto"/>
            </w:pPr>
            <w:r>
              <w:rPr>
                <w:rStyle w:val="normaltextrun"/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POLICY DESCRIPTION</w:t>
            </w:r>
            <w:r>
              <w:rPr>
                <w:rStyle w:val="eop"/>
                <w:rFonts w:ascii="Calibri" w:hAnsi="Calibri" w:cs="Calibri"/>
                <w:color w:val="FFFFFF"/>
                <w:sz w:val="22"/>
                <w:szCs w:val="22"/>
              </w:rPr>
              <w:t> </w:t>
            </w:r>
          </w:p>
        </w:tc>
      </w:tr>
      <w:tr w:rsidR="00F83870" w14:paraId="04EACC3C" w14:textId="77777777" w:rsidTr="00AD761A">
        <w:trPr>
          <w:trHeight w:val="1888"/>
        </w:trPr>
        <w:tc>
          <w:tcPr>
            <w:tcW w:w="19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49F725" w14:textId="77777777" w:rsidR="00F83870" w:rsidRDefault="4D66E40C" w:rsidP="000B4E35">
            <w:pPr>
              <w:spacing w:before="120" w:line="269" w:lineRule="auto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514FCB9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ALL LEVELS</w:t>
            </w:r>
          </w:p>
          <w:p w14:paraId="4D36EE78" w14:textId="77777777" w:rsidR="00834439" w:rsidRDefault="00834439" w:rsidP="00B1063C">
            <w:pPr>
              <w:spacing w:after="200" w:line="269" w:lineRule="auto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29FA291D" w14:textId="77777777" w:rsidR="00B1063C" w:rsidRDefault="00B1063C" w:rsidP="00B1063C">
            <w:pPr>
              <w:spacing w:line="269" w:lineRule="auto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51A29AE1" w14:textId="7B954EBA" w:rsidR="00DE0612" w:rsidRPr="087F499B" w:rsidRDefault="00DE0612" w:rsidP="00B1063C">
            <w:pPr>
              <w:spacing w:line="269" w:lineRule="auto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LEVEL 2</w:t>
            </w:r>
          </w:p>
        </w:tc>
        <w:tc>
          <w:tcPr>
            <w:tcW w:w="22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D46FAB9" w14:textId="2BD97D24" w:rsidR="00F83870" w:rsidRDefault="00F83870" w:rsidP="0074551B">
            <w:pPr>
              <w:spacing w:before="120" w:after="200" w:line="269" w:lineRule="auto"/>
            </w:pPr>
            <w:r w:rsidRPr="087F499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Staff qualifications</w:t>
            </w:r>
          </w:p>
        </w:tc>
        <w:tc>
          <w:tcPr>
            <w:tcW w:w="66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886AAA4" w14:textId="4BBE1F80" w:rsidR="00DE0612" w:rsidRDefault="7BD9D612" w:rsidP="000B4E35">
            <w:pPr>
              <w:spacing w:after="200" w:line="26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514FCB98">
              <w:rPr>
                <w:rFonts w:ascii="Calibri" w:eastAsia="Calibri" w:hAnsi="Calibri" w:cs="Calibri"/>
                <w:sz w:val="22"/>
                <w:szCs w:val="22"/>
              </w:rPr>
              <w:t xml:space="preserve">Policy </w:t>
            </w:r>
            <w:r w:rsidRPr="514FCB98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must</w:t>
            </w:r>
            <w:r w:rsidRPr="514FCB98">
              <w:rPr>
                <w:rFonts w:ascii="Calibri" w:eastAsia="Calibri" w:hAnsi="Calibri" w:cs="Calibri"/>
                <w:sz w:val="22"/>
                <w:szCs w:val="22"/>
              </w:rPr>
              <w:t xml:space="preserve"> include the qualifications for all staff</w:t>
            </w:r>
            <w:r w:rsidR="022FB136" w:rsidRPr="514FCB98">
              <w:rPr>
                <w:rFonts w:ascii="Calibri" w:eastAsia="Calibri" w:hAnsi="Calibri" w:cs="Calibri"/>
                <w:sz w:val="22"/>
                <w:szCs w:val="22"/>
              </w:rPr>
              <w:t>, volunteers and/or peer leaders if applicable.</w:t>
            </w:r>
          </w:p>
          <w:p w14:paraId="7412E2A2" w14:textId="77777777" w:rsidR="000B4E35" w:rsidRDefault="000B4E35" w:rsidP="00B1063C">
            <w:pPr>
              <w:spacing w:line="269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7E7E8BD" w14:textId="7B999136" w:rsidR="00DE0612" w:rsidRPr="00400051" w:rsidRDefault="008631B1" w:rsidP="000B4E35">
            <w:pPr>
              <w:spacing w:line="269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Recovery re</w:t>
            </w:r>
            <w:r w:rsidR="00546EBB">
              <w:rPr>
                <w:rFonts w:ascii="Calibri" w:eastAsia="Calibri" w:hAnsi="Calibri" w:cs="Calibri"/>
                <w:sz w:val="22"/>
                <w:szCs w:val="22"/>
              </w:rPr>
              <w:t xml:space="preserve">sidences applying for Level 2 certification </w:t>
            </w:r>
            <w:r w:rsidR="00546EBB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and</w:t>
            </w:r>
            <w:r w:rsidR="00400051">
              <w:rPr>
                <w:rFonts w:ascii="Calibri" w:eastAsia="Calibri" w:hAnsi="Calibri" w:cs="Calibri"/>
                <w:sz w:val="22"/>
                <w:szCs w:val="22"/>
              </w:rPr>
              <w:t xml:space="preserve"> a Housing Support agreement through DHS, </w:t>
            </w:r>
            <w:r w:rsidR="00400051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must</w:t>
            </w:r>
            <w:r w:rsidR="00400051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191355">
              <w:rPr>
                <w:rFonts w:ascii="Calibri" w:eastAsia="Calibri" w:hAnsi="Calibri" w:cs="Calibri"/>
                <w:sz w:val="22"/>
                <w:szCs w:val="22"/>
              </w:rPr>
              <w:t xml:space="preserve">have staff that meet qualifications outlined in </w:t>
            </w:r>
            <w:hyperlink r:id="rId14" w:anchor="stat.256I.04.2a" w:history="1">
              <w:r w:rsidR="00F76E4D">
                <w:rPr>
                  <w:rStyle w:val="Hyperlink"/>
                  <w:rFonts w:ascii="Calibri" w:eastAsia="Calibri" w:hAnsi="Calibri" w:cs="Calibri"/>
                  <w:sz w:val="22"/>
                  <w:szCs w:val="22"/>
                </w:rPr>
                <w:t>MN 256I.04 Subd. 2a (d)</w:t>
              </w:r>
            </w:hyperlink>
          </w:p>
        </w:tc>
      </w:tr>
      <w:tr w:rsidR="514FCB98" w14:paraId="5FB3D02B" w14:textId="77777777" w:rsidTr="514FCB98">
        <w:trPr>
          <w:trHeight w:val="300"/>
        </w:trPr>
        <w:tc>
          <w:tcPr>
            <w:tcW w:w="19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95C8C5C" w14:textId="1D31B62F" w:rsidR="558FDE4B" w:rsidRDefault="558FDE4B" w:rsidP="0074551B">
            <w:pPr>
              <w:spacing w:before="120" w:line="269" w:lineRule="auto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514FCB9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ALL LEVELS</w:t>
            </w:r>
          </w:p>
        </w:tc>
        <w:tc>
          <w:tcPr>
            <w:tcW w:w="22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C1A48CC" w14:textId="6A55B60F" w:rsidR="558FDE4B" w:rsidRDefault="558FDE4B" w:rsidP="0074551B">
            <w:pPr>
              <w:spacing w:before="120" w:line="269" w:lineRule="auto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514FCB9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Staff training</w:t>
            </w:r>
          </w:p>
        </w:tc>
        <w:tc>
          <w:tcPr>
            <w:tcW w:w="66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D02E6BC" w14:textId="7AD2AEBB" w:rsidR="558FDE4B" w:rsidRDefault="558FDE4B" w:rsidP="514FCB98">
            <w:pPr>
              <w:spacing w:line="26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514FCB98">
              <w:rPr>
                <w:rFonts w:ascii="Calibri" w:eastAsia="Calibri" w:hAnsi="Calibri" w:cs="Calibri"/>
                <w:sz w:val="22"/>
                <w:szCs w:val="22"/>
              </w:rPr>
              <w:t xml:space="preserve">Policy </w:t>
            </w:r>
            <w:r w:rsidRPr="514FCB98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must</w:t>
            </w:r>
            <w:r w:rsidRPr="514FCB98">
              <w:rPr>
                <w:rFonts w:ascii="Calibri" w:eastAsia="Calibri" w:hAnsi="Calibri" w:cs="Calibri"/>
                <w:sz w:val="22"/>
                <w:szCs w:val="22"/>
              </w:rPr>
              <w:t xml:space="preserve"> include training on opiate antagonist use.</w:t>
            </w:r>
          </w:p>
          <w:p w14:paraId="52AC8B24" w14:textId="17D95EC3" w:rsidR="55DD57F1" w:rsidRPr="00EF2C79" w:rsidRDefault="55DD57F1" w:rsidP="00EF2C79">
            <w:pPr>
              <w:spacing w:line="269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514FCB98" w14:paraId="1781CC63" w14:textId="77777777" w:rsidTr="00AD761A">
        <w:trPr>
          <w:trHeight w:val="745"/>
        </w:trPr>
        <w:tc>
          <w:tcPr>
            <w:tcW w:w="19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F524F98" w14:textId="4D8CA711" w:rsidR="558FDE4B" w:rsidRDefault="558FDE4B" w:rsidP="0074551B">
            <w:pPr>
              <w:spacing w:before="120" w:line="269" w:lineRule="auto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514FCB9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LEVEL 2</w:t>
            </w:r>
          </w:p>
        </w:tc>
        <w:tc>
          <w:tcPr>
            <w:tcW w:w="22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9828404" w14:textId="383C97A3" w:rsidR="558FDE4B" w:rsidRDefault="558FDE4B" w:rsidP="0074551B">
            <w:pPr>
              <w:spacing w:before="120" w:line="269" w:lineRule="auto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514FCB9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Roles and responsibilities</w:t>
            </w:r>
          </w:p>
        </w:tc>
        <w:tc>
          <w:tcPr>
            <w:tcW w:w="66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0B1A0B5" w14:textId="3E88FBE1" w:rsidR="558FDE4B" w:rsidRDefault="558FDE4B" w:rsidP="514FCB98">
            <w:pPr>
              <w:spacing w:line="26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514FCB98">
              <w:rPr>
                <w:rFonts w:ascii="Calibri" w:eastAsia="Calibri" w:hAnsi="Calibri" w:cs="Calibri"/>
                <w:sz w:val="22"/>
                <w:szCs w:val="22"/>
              </w:rPr>
              <w:t xml:space="preserve">Policy </w:t>
            </w:r>
            <w:r w:rsidRPr="514FCB98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must</w:t>
            </w:r>
            <w:r w:rsidRPr="514FCB98">
              <w:rPr>
                <w:rFonts w:ascii="Calibri" w:eastAsia="Calibri" w:hAnsi="Calibri" w:cs="Calibri"/>
                <w:sz w:val="22"/>
                <w:szCs w:val="22"/>
              </w:rPr>
              <w:t xml:space="preserve"> outline responsibilities for each role involved in the program, including program management.</w:t>
            </w:r>
          </w:p>
          <w:p w14:paraId="3E1538EA" w14:textId="43F5FD54" w:rsidR="514FCB98" w:rsidRDefault="514FCB98" w:rsidP="514FCB98">
            <w:pPr>
              <w:spacing w:line="269" w:lineRule="auto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83870" w14:paraId="58C0FC35" w14:textId="77777777" w:rsidTr="00AD761A">
        <w:trPr>
          <w:trHeight w:val="718"/>
        </w:trPr>
        <w:tc>
          <w:tcPr>
            <w:tcW w:w="19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D559C64" w14:textId="630B1802" w:rsidR="00A23A5E" w:rsidRPr="002458A3" w:rsidRDefault="5DD38955" w:rsidP="002458A3">
            <w:pPr>
              <w:spacing w:before="120" w:after="200" w:line="269" w:lineRule="auto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514FCB9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LEVEL 2</w:t>
            </w:r>
          </w:p>
          <w:p w14:paraId="313C9080" w14:textId="0E742937" w:rsidR="00A23A5E" w:rsidRPr="00A23A5E" w:rsidRDefault="00A23A5E" w:rsidP="00A23A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335F678" w14:textId="2AE4D241" w:rsidR="00F83870" w:rsidRDefault="5DD38955" w:rsidP="0074551B">
            <w:pPr>
              <w:spacing w:before="120" w:after="200" w:line="269" w:lineRule="auto"/>
            </w:pPr>
            <w:r w:rsidRPr="514FCB9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Performance development</w:t>
            </w:r>
          </w:p>
        </w:tc>
        <w:tc>
          <w:tcPr>
            <w:tcW w:w="66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85651C4" w14:textId="12E4D0C9" w:rsidR="00F83870" w:rsidRDefault="00F83870" w:rsidP="002458A3">
            <w:pPr>
              <w:spacing w:after="200" w:line="269" w:lineRule="auto"/>
            </w:pPr>
            <w:r w:rsidRPr="70480737">
              <w:rPr>
                <w:rFonts w:ascii="Calibri" w:eastAsia="Calibri" w:hAnsi="Calibri" w:cs="Calibri"/>
                <w:sz w:val="22"/>
                <w:szCs w:val="22"/>
              </w:rPr>
              <w:t xml:space="preserve">Policy </w:t>
            </w:r>
            <w:r w:rsidRPr="70480737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must</w:t>
            </w:r>
            <w:r w:rsidR="006333CE">
              <w:rPr>
                <w:rFonts w:ascii="Calibri" w:eastAsia="Calibri" w:hAnsi="Calibri" w:cs="Calibri"/>
                <w:sz w:val="22"/>
                <w:szCs w:val="22"/>
              </w:rPr>
              <w:t xml:space="preserve"> outline ongoing performance development of </w:t>
            </w:r>
            <w:r w:rsidR="008762E2">
              <w:rPr>
                <w:rFonts w:ascii="Calibri" w:eastAsia="Calibri" w:hAnsi="Calibri" w:cs="Calibri"/>
                <w:sz w:val="22"/>
                <w:szCs w:val="22"/>
              </w:rPr>
              <w:t xml:space="preserve">all </w:t>
            </w:r>
            <w:r w:rsidR="006333CE">
              <w:rPr>
                <w:rFonts w:ascii="Calibri" w:eastAsia="Calibri" w:hAnsi="Calibri" w:cs="Calibri"/>
                <w:sz w:val="22"/>
                <w:szCs w:val="22"/>
              </w:rPr>
              <w:t>staff</w:t>
            </w:r>
            <w:r w:rsidR="00D21BFE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r w:rsidR="008762E2">
              <w:rPr>
                <w:rFonts w:ascii="Calibri" w:eastAsia="Calibri" w:hAnsi="Calibri" w:cs="Calibri"/>
                <w:sz w:val="22"/>
                <w:szCs w:val="22"/>
              </w:rPr>
              <w:t xml:space="preserve">contractors and volunteers. </w:t>
            </w:r>
          </w:p>
        </w:tc>
      </w:tr>
      <w:tr w:rsidR="514FCB98" w14:paraId="088AA787" w14:textId="77777777" w:rsidTr="514FCB98">
        <w:trPr>
          <w:trHeight w:val="300"/>
        </w:trPr>
        <w:tc>
          <w:tcPr>
            <w:tcW w:w="19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D46D590" w14:textId="173A4F29" w:rsidR="514FCB98" w:rsidRDefault="001C6A49" w:rsidP="001C6A49">
            <w:pPr>
              <w:spacing w:before="120" w:line="269" w:lineRule="auto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ALL LEVELS</w:t>
            </w:r>
          </w:p>
        </w:tc>
        <w:tc>
          <w:tcPr>
            <w:tcW w:w="22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A517F8A" w14:textId="35EF5BF2" w:rsidR="514FCB98" w:rsidRDefault="514FCB98" w:rsidP="0074551B">
            <w:pPr>
              <w:spacing w:before="120" w:after="200"/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514FCB98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P</w:t>
            </w:r>
            <w:r w:rsidR="71759EFB" w:rsidRPr="514FCB98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olicy </w:t>
            </w:r>
            <w:r w:rsidRPr="514FCB98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review</w:t>
            </w:r>
          </w:p>
        </w:tc>
        <w:tc>
          <w:tcPr>
            <w:tcW w:w="66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367DB01" w14:textId="159143BA" w:rsidR="1C73A60E" w:rsidRDefault="1C73A60E" w:rsidP="514FCB98">
            <w:pPr>
              <w:spacing w:line="26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514FCB98">
              <w:rPr>
                <w:rFonts w:ascii="Calibri" w:eastAsia="Calibri" w:hAnsi="Calibri" w:cs="Calibri"/>
                <w:sz w:val="22"/>
                <w:szCs w:val="22"/>
              </w:rPr>
              <w:t xml:space="preserve">Policy should </w:t>
            </w:r>
            <w:proofErr w:type="gramStart"/>
            <w:r w:rsidRPr="514FCB98">
              <w:rPr>
                <w:rFonts w:ascii="Calibri" w:eastAsia="Calibri" w:hAnsi="Calibri" w:cs="Calibri"/>
                <w:sz w:val="22"/>
                <w:szCs w:val="22"/>
              </w:rPr>
              <w:t>outline</w:t>
            </w:r>
            <w:proofErr w:type="gramEnd"/>
            <w:r w:rsidRPr="514FCB98">
              <w:rPr>
                <w:rFonts w:ascii="Calibri" w:eastAsia="Calibri" w:hAnsi="Calibri" w:cs="Calibri"/>
                <w:sz w:val="22"/>
                <w:szCs w:val="22"/>
              </w:rPr>
              <w:t xml:space="preserve"> when it will be reviewed and updated.</w:t>
            </w:r>
          </w:p>
          <w:p w14:paraId="10FE4FDD" w14:textId="7BEEF708" w:rsidR="514FCB98" w:rsidRDefault="514FCB98" w:rsidP="514FCB98">
            <w:pPr>
              <w:spacing w:before="40" w:after="40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</w:tbl>
    <w:p w14:paraId="3FBA1628" w14:textId="2F4B66A3" w:rsidR="087F499B" w:rsidRDefault="087F499B" w:rsidP="00BE43E8"/>
    <w:sectPr w:rsidR="087F499B" w:rsidSect="00D20C77">
      <w:foot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70494" w14:textId="77777777" w:rsidR="005E55DB" w:rsidRDefault="005E55DB" w:rsidP="00A23A5E">
      <w:pPr>
        <w:spacing w:after="0" w:line="240" w:lineRule="auto"/>
      </w:pPr>
      <w:r>
        <w:separator/>
      </w:r>
    </w:p>
  </w:endnote>
  <w:endnote w:type="continuationSeparator" w:id="0">
    <w:p w14:paraId="5D01939B" w14:textId="77777777" w:rsidR="005E55DB" w:rsidRDefault="005E55DB" w:rsidP="00A23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3E108" w14:textId="2A2EC293" w:rsidR="00A23A5E" w:rsidRPr="00E74516" w:rsidRDefault="00A23A5E">
    <w:pPr>
      <w:pStyle w:val="Footer"/>
      <w:rPr>
        <w:rFonts w:ascii="Calibri" w:hAnsi="Calibri" w:cs="Calibri"/>
      </w:rPr>
    </w:pPr>
    <w:r w:rsidRPr="00E74516">
      <w:rPr>
        <w:rFonts w:ascii="Calibri" w:hAnsi="Calibri" w:cs="Calibri"/>
      </w:rPr>
      <w:t>Staff Training, Qualifications and Responsibilities – Reference Guide</w:t>
    </w:r>
    <w:r w:rsidR="00E74516">
      <w:rPr>
        <w:rFonts w:ascii="Calibri" w:hAnsi="Calibri" w:cs="Calibri"/>
      </w:rPr>
      <w:t>, June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E9270" w14:textId="77777777" w:rsidR="005E55DB" w:rsidRDefault="005E55DB" w:rsidP="00A23A5E">
      <w:pPr>
        <w:spacing w:after="0" w:line="240" w:lineRule="auto"/>
      </w:pPr>
      <w:r>
        <w:separator/>
      </w:r>
    </w:p>
  </w:footnote>
  <w:footnote w:type="continuationSeparator" w:id="0">
    <w:p w14:paraId="51EDA9FE" w14:textId="77777777" w:rsidR="005E55DB" w:rsidRDefault="005E55DB" w:rsidP="00A23A5E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7BC15F"/>
    <w:multiLevelType w:val="hybridMultilevel"/>
    <w:tmpl w:val="16E81438"/>
    <w:lvl w:ilvl="0" w:tplc="010A383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377275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50F4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22BE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7C19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74FB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E83E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5AFD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A83D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C279E1"/>
    <w:multiLevelType w:val="hybridMultilevel"/>
    <w:tmpl w:val="F24626CE"/>
    <w:lvl w:ilvl="0" w:tplc="31C232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4CA9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2E2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346A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B22C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D87F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5E1B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7E23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0CFB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E46182"/>
    <w:multiLevelType w:val="hybridMultilevel"/>
    <w:tmpl w:val="13286400"/>
    <w:lvl w:ilvl="0" w:tplc="B84815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A1E88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7C5D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AC2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669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F665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0CE6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4CCF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9C9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DC5D5"/>
    <w:multiLevelType w:val="hybridMultilevel"/>
    <w:tmpl w:val="22D83F22"/>
    <w:lvl w:ilvl="0" w:tplc="609A7D8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4F646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185F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5ADC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5228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1887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445E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8ACE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F0B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341880">
    <w:abstractNumId w:val="2"/>
  </w:num>
  <w:num w:numId="2" w16cid:durableId="1930118527">
    <w:abstractNumId w:val="1"/>
  </w:num>
  <w:num w:numId="3" w16cid:durableId="2144692413">
    <w:abstractNumId w:val="3"/>
  </w:num>
  <w:num w:numId="4" w16cid:durableId="661853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457B025"/>
    <w:rsid w:val="00002D5D"/>
    <w:rsid w:val="00015219"/>
    <w:rsid w:val="00021E0C"/>
    <w:rsid w:val="00040869"/>
    <w:rsid w:val="00076F62"/>
    <w:rsid w:val="00087FB6"/>
    <w:rsid w:val="000B4E35"/>
    <w:rsid w:val="000C0390"/>
    <w:rsid w:val="000F4FC7"/>
    <w:rsid w:val="0010406B"/>
    <w:rsid w:val="00131629"/>
    <w:rsid w:val="00165AF9"/>
    <w:rsid w:val="00191355"/>
    <w:rsid w:val="001A3A0F"/>
    <w:rsid w:val="001C6A49"/>
    <w:rsid w:val="001D12F9"/>
    <w:rsid w:val="001D161B"/>
    <w:rsid w:val="001D7DD0"/>
    <w:rsid w:val="002458A3"/>
    <w:rsid w:val="00286CF4"/>
    <w:rsid w:val="002900C5"/>
    <w:rsid w:val="002C0403"/>
    <w:rsid w:val="003A2120"/>
    <w:rsid w:val="003C4CAA"/>
    <w:rsid w:val="003E3FA8"/>
    <w:rsid w:val="00400051"/>
    <w:rsid w:val="004370A9"/>
    <w:rsid w:val="004553CC"/>
    <w:rsid w:val="00457B92"/>
    <w:rsid w:val="00467287"/>
    <w:rsid w:val="004836D8"/>
    <w:rsid w:val="004A3C81"/>
    <w:rsid w:val="00514B90"/>
    <w:rsid w:val="00546EBB"/>
    <w:rsid w:val="00557BF1"/>
    <w:rsid w:val="00562636"/>
    <w:rsid w:val="005C2872"/>
    <w:rsid w:val="005D0AB5"/>
    <w:rsid w:val="005E55DB"/>
    <w:rsid w:val="005F5D96"/>
    <w:rsid w:val="00627C75"/>
    <w:rsid w:val="006333CE"/>
    <w:rsid w:val="00661E24"/>
    <w:rsid w:val="0069612D"/>
    <w:rsid w:val="00696451"/>
    <w:rsid w:val="006A1A17"/>
    <w:rsid w:val="006B2001"/>
    <w:rsid w:val="006F4DC8"/>
    <w:rsid w:val="0074551B"/>
    <w:rsid w:val="007536F6"/>
    <w:rsid w:val="0078579B"/>
    <w:rsid w:val="007B188F"/>
    <w:rsid w:val="007B18F3"/>
    <w:rsid w:val="007B2350"/>
    <w:rsid w:val="007C04B2"/>
    <w:rsid w:val="00834439"/>
    <w:rsid w:val="008631B1"/>
    <w:rsid w:val="008762E2"/>
    <w:rsid w:val="00885112"/>
    <w:rsid w:val="00926285"/>
    <w:rsid w:val="00963FD0"/>
    <w:rsid w:val="009737D9"/>
    <w:rsid w:val="00A12407"/>
    <w:rsid w:val="00A23A5E"/>
    <w:rsid w:val="00A73F17"/>
    <w:rsid w:val="00A81574"/>
    <w:rsid w:val="00AC1201"/>
    <w:rsid w:val="00AC152E"/>
    <w:rsid w:val="00AD761A"/>
    <w:rsid w:val="00AE70BC"/>
    <w:rsid w:val="00B1063C"/>
    <w:rsid w:val="00B13F88"/>
    <w:rsid w:val="00BE43E8"/>
    <w:rsid w:val="00C37085"/>
    <w:rsid w:val="00C47E04"/>
    <w:rsid w:val="00C66971"/>
    <w:rsid w:val="00C76047"/>
    <w:rsid w:val="00CE1E14"/>
    <w:rsid w:val="00D16459"/>
    <w:rsid w:val="00D201C1"/>
    <w:rsid w:val="00D20C77"/>
    <w:rsid w:val="00D21BFE"/>
    <w:rsid w:val="00D41045"/>
    <w:rsid w:val="00D92BD4"/>
    <w:rsid w:val="00D95575"/>
    <w:rsid w:val="00DC2CD9"/>
    <w:rsid w:val="00DE0612"/>
    <w:rsid w:val="00E74516"/>
    <w:rsid w:val="00EF2C79"/>
    <w:rsid w:val="00F76E4D"/>
    <w:rsid w:val="00F828CF"/>
    <w:rsid w:val="00F83870"/>
    <w:rsid w:val="00FB486A"/>
    <w:rsid w:val="012C47C8"/>
    <w:rsid w:val="01F9BE0C"/>
    <w:rsid w:val="022FB136"/>
    <w:rsid w:val="036D4A97"/>
    <w:rsid w:val="0384E8A8"/>
    <w:rsid w:val="03E25258"/>
    <w:rsid w:val="0428C0C7"/>
    <w:rsid w:val="0457B025"/>
    <w:rsid w:val="045AC22B"/>
    <w:rsid w:val="0498FA71"/>
    <w:rsid w:val="04C07FFE"/>
    <w:rsid w:val="04CCF736"/>
    <w:rsid w:val="05868856"/>
    <w:rsid w:val="05BBD5A5"/>
    <w:rsid w:val="07239644"/>
    <w:rsid w:val="0867F107"/>
    <w:rsid w:val="087F499B"/>
    <w:rsid w:val="0970293B"/>
    <w:rsid w:val="09E27E66"/>
    <w:rsid w:val="0A0ABB9E"/>
    <w:rsid w:val="0A7723F3"/>
    <w:rsid w:val="0A83027B"/>
    <w:rsid w:val="0BAC1EC6"/>
    <w:rsid w:val="0BD37BF7"/>
    <w:rsid w:val="0C86CE97"/>
    <w:rsid w:val="0EA8D287"/>
    <w:rsid w:val="0EAF356B"/>
    <w:rsid w:val="0FAF8C8B"/>
    <w:rsid w:val="109D270A"/>
    <w:rsid w:val="113398CF"/>
    <w:rsid w:val="12086CD7"/>
    <w:rsid w:val="12561969"/>
    <w:rsid w:val="127CDB0D"/>
    <w:rsid w:val="12A66174"/>
    <w:rsid w:val="139E8E72"/>
    <w:rsid w:val="1584E275"/>
    <w:rsid w:val="15B31383"/>
    <w:rsid w:val="1639F8E2"/>
    <w:rsid w:val="17091619"/>
    <w:rsid w:val="17124404"/>
    <w:rsid w:val="171D8271"/>
    <w:rsid w:val="1930DD2E"/>
    <w:rsid w:val="19E296DB"/>
    <w:rsid w:val="1A7379AA"/>
    <w:rsid w:val="1B35A6E7"/>
    <w:rsid w:val="1B99A010"/>
    <w:rsid w:val="1C42C056"/>
    <w:rsid w:val="1C53EB27"/>
    <w:rsid w:val="1C73A60E"/>
    <w:rsid w:val="1DE4D85E"/>
    <w:rsid w:val="1E003D55"/>
    <w:rsid w:val="1E32649C"/>
    <w:rsid w:val="1E5FA354"/>
    <w:rsid w:val="1E7A02F6"/>
    <w:rsid w:val="1E8FCBE5"/>
    <w:rsid w:val="1EA4DA60"/>
    <w:rsid w:val="1F526B79"/>
    <w:rsid w:val="1FDCEFFB"/>
    <w:rsid w:val="201C69C3"/>
    <w:rsid w:val="206A6AEF"/>
    <w:rsid w:val="20B8A89F"/>
    <w:rsid w:val="210C7DBD"/>
    <w:rsid w:val="214BF7BB"/>
    <w:rsid w:val="222E635C"/>
    <w:rsid w:val="227775E1"/>
    <w:rsid w:val="23C1C13C"/>
    <w:rsid w:val="23CBED8F"/>
    <w:rsid w:val="24D760A7"/>
    <w:rsid w:val="24DBC38C"/>
    <w:rsid w:val="2645511D"/>
    <w:rsid w:val="26871646"/>
    <w:rsid w:val="26C1F36F"/>
    <w:rsid w:val="276DC3BB"/>
    <w:rsid w:val="2B741CD1"/>
    <w:rsid w:val="2CC7B978"/>
    <w:rsid w:val="2D625A18"/>
    <w:rsid w:val="2D63DB40"/>
    <w:rsid w:val="2D762C56"/>
    <w:rsid w:val="2D99B297"/>
    <w:rsid w:val="2DB0E014"/>
    <w:rsid w:val="2DE6DF3D"/>
    <w:rsid w:val="2E15586A"/>
    <w:rsid w:val="2F18373A"/>
    <w:rsid w:val="2F2AB04C"/>
    <w:rsid w:val="2F882E99"/>
    <w:rsid w:val="2FB8419E"/>
    <w:rsid w:val="30042AD6"/>
    <w:rsid w:val="3064EF36"/>
    <w:rsid w:val="30C9AE9D"/>
    <w:rsid w:val="31D9CCE2"/>
    <w:rsid w:val="3232B774"/>
    <w:rsid w:val="3284C532"/>
    <w:rsid w:val="33228B5C"/>
    <w:rsid w:val="35234740"/>
    <w:rsid w:val="3531A2AF"/>
    <w:rsid w:val="3569694E"/>
    <w:rsid w:val="35A15D54"/>
    <w:rsid w:val="363B6A1E"/>
    <w:rsid w:val="3690BF92"/>
    <w:rsid w:val="36C2E82A"/>
    <w:rsid w:val="372136BD"/>
    <w:rsid w:val="38E0E9C2"/>
    <w:rsid w:val="38FD14BB"/>
    <w:rsid w:val="39167ACA"/>
    <w:rsid w:val="3A1784F8"/>
    <w:rsid w:val="3B5BA042"/>
    <w:rsid w:val="3CE7E45D"/>
    <w:rsid w:val="3D802160"/>
    <w:rsid w:val="3F0BDA59"/>
    <w:rsid w:val="41573994"/>
    <w:rsid w:val="41F8D091"/>
    <w:rsid w:val="42C923D3"/>
    <w:rsid w:val="445BCAAE"/>
    <w:rsid w:val="446370C3"/>
    <w:rsid w:val="44D02A29"/>
    <w:rsid w:val="4578C2AE"/>
    <w:rsid w:val="458EE6B1"/>
    <w:rsid w:val="4596927F"/>
    <w:rsid w:val="46703DD8"/>
    <w:rsid w:val="46794016"/>
    <w:rsid w:val="48187760"/>
    <w:rsid w:val="4B00699A"/>
    <w:rsid w:val="4B9DF3E9"/>
    <w:rsid w:val="4BB1DE2C"/>
    <w:rsid w:val="4C13A182"/>
    <w:rsid w:val="4C909FAB"/>
    <w:rsid w:val="4D66E40C"/>
    <w:rsid w:val="4D9E3120"/>
    <w:rsid w:val="4DF0D41B"/>
    <w:rsid w:val="4EF7D297"/>
    <w:rsid w:val="4FB25220"/>
    <w:rsid w:val="50360B2C"/>
    <w:rsid w:val="503FEBA5"/>
    <w:rsid w:val="5083F1A6"/>
    <w:rsid w:val="50EAD54B"/>
    <w:rsid w:val="514FCB98"/>
    <w:rsid w:val="5173AB86"/>
    <w:rsid w:val="5173BE9E"/>
    <w:rsid w:val="5189F726"/>
    <w:rsid w:val="536FA2E7"/>
    <w:rsid w:val="549568C2"/>
    <w:rsid w:val="550F246D"/>
    <w:rsid w:val="554C46FD"/>
    <w:rsid w:val="558FDE4B"/>
    <w:rsid w:val="55DD57F1"/>
    <w:rsid w:val="56F856A1"/>
    <w:rsid w:val="577D251C"/>
    <w:rsid w:val="5814AA1A"/>
    <w:rsid w:val="589320C6"/>
    <w:rsid w:val="596984C0"/>
    <w:rsid w:val="5A60F7C4"/>
    <w:rsid w:val="5A974979"/>
    <w:rsid w:val="5B0B55F3"/>
    <w:rsid w:val="5BEEBDAC"/>
    <w:rsid w:val="5C4BFCD3"/>
    <w:rsid w:val="5C6B1B44"/>
    <w:rsid w:val="5CAD54AF"/>
    <w:rsid w:val="5DD38955"/>
    <w:rsid w:val="5E7C85DF"/>
    <w:rsid w:val="5F139AB8"/>
    <w:rsid w:val="5F54058B"/>
    <w:rsid w:val="5FF2AD1E"/>
    <w:rsid w:val="60930B24"/>
    <w:rsid w:val="609D3121"/>
    <w:rsid w:val="61BB417E"/>
    <w:rsid w:val="624B4D00"/>
    <w:rsid w:val="634A6C4F"/>
    <w:rsid w:val="639C0846"/>
    <w:rsid w:val="642DFE7C"/>
    <w:rsid w:val="657AFF1C"/>
    <w:rsid w:val="6641062E"/>
    <w:rsid w:val="6684C2E6"/>
    <w:rsid w:val="6756F8A8"/>
    <w:rsid w:val="685E3A57"/>
    <w:rsid w:val="68C75F55"/>
    <w:rsid w:val="69808B91"/>
    <w:rsid w:val="69915043"/>
    <w:rsid w:val="699D1F9E"/>
    <w:rsid w:val="6A3063A8"/>
    <w:rsid w:val="6A60D8DB"/>
    <w:rsid w:val="6A7BC659"/>
    <w:rsid w:val="6AAA8C12"/>
    <w:rsid w:val="6B293DB3"/>
    <w:rsid w:val="6BB7106B"/>
    <w:rsid w:val="6BFECE75"/>
    <w:rsid w:val="6C6CD68B"/>
    <w:rsid w:val="6CC3E9C3"/>
    <w:rsid w:val="6CFBB419"/>
    <w:rsid w:val="6D23B4F9"/>
    <w:rsid w:val="6D55FD52"/>
    <w:rsid w:val="6DA8677B"/>
    <w:rsid w:val="6DFD073A"/>
    <w:rsid w:val="6F21516B"/>
    <w:rsid w:val="6FA0A50C"/>
    <w:rsid w:val="6FE66D75"/>
    <w:rsid w:val="7019555A"/>
    <w:rsid w:val="70480737"/>
    <w:rsid w:val="706EB156"/>
    <w:rsid w:val="7099A354"/>
    <w:rsid w:val="71759EFB"/>
    <w:rsid w:val="71926290"/>
    <w:rsid w:val="72778564"/>
    <w:rsid w:val="7277B31C"/>
    <w:rsid w:val="72B70CC1"/>
    <w:rsid w:val="72D7AD06"/>
    <w:rsid w:val="730D6E03"/>
    <w:rsid w:val="7337A5A4"/>
    <w:rsid w:val="737A2E3D"/>
    <w:rsid w:val="73DFA691"/>
    <w:rsid w:val="749A3B22"/>
    <w:rsid w:val="75F43970"/>
    <w:rsid w:val="76B1D8FF"/>
    <w:rsid w:val="780A436A"/>
    <w:rsid w:val="790380FE"/>
    <w:rsid w:val="79A7E907"/>
    <w:rsid w:val="7A04F1A2"/>
    <w:rsid w:val="7A4AAE56"/>
    <w:rsid w:val="7B365FC3"/>
    <w:rsid w:val="7BD9D612"/>
    <w:rsid w:val="7D33C2BA"/>
    <w:rsid w:val="7D727B96"/>
    <w:rsid w:val="7D95D297"/>
    <w:rsid w:val="7E6392D1"/>
    <w:rsid w:val="7F859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57B025"/>
  <w15:chartTrackingRefBased/>
  <w15:docId w15:val="{E759F426-A3CB-49D1-B7F2-1541D41E2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rsid w:val="514FC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961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61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1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6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612D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087FB6"/>
  </w:style>
  <w:style w:type="character" w:customStyle="1" w:styleId="eop">
    <w:name w:val="eop"/>
    <w:basedOn w:val="DefaultParagraphFont"/>
    <w:rsid w:val="00087FB6"/>
  </w:style>
  <w:style w:type="character" w:styleId="UnresolvedMention">
    <w:name w:val="Unresolved Mention"/>
    <w:basedOn w:val="DefaultParagraphFont"/>
    <w:uiPriority w:val="99"/>
    <w:semiHidden/>
    <w:unhideWhenUsed/>
    <w:rsid w:val="00FB486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23A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3A5E"/>
  </w:style>
  <w:style w:type="paragraph" w:styleId="Footer">
    <w:name w:val="footer"/>
    <w:basedOn w:val="Normal"/>
    <w:link w:val="FooterChar"/>
    <w:uiPriority w:val="99"/>
    <w:unhideWhenUsed/>
    <w:rsid w:val="00A23A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3A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revisor.mn.gov/statutes/cite/256I.04" TargetMode="Externa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revisor.mn.gov/statutes/cite/254B/ful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revisor.mn.gov/statutes/cite/254B/ful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revisor.mn.gov/statutes/cite/256I.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8012F76B970458D23EACC54312764" ma:contentTypeVersion="16" ma:contentTypeDescription="Create a new document." ma:contentTypeScope="" ma:versionID="b6f155113ed84623d68b87f5fa7defac">
  <xsd:schema xmlns:xsd="http://www.w3.org/2001/XMLSchema" xmlns:xs="http://www.w3.org/2001/XMLSchema" xmlns:p="http://schemas.microsoft.com/office/2006/metadata/properties" xmlns:ns2="034beaf1-c08e-44d8-80c8-b30ecfe6993c" xmlns:ns3="1c7f1617-64ec-44e5-93d8-2ba4d1625cc6" targetNamespace="http://schemas.microsoft.com/office/2006/metadata/properties" ma:root="true" ma:fieldsID="5da11c41f7c06b828d49d7ef22d8b854" ns2:_="" ns3:_="">
    <xsd:import namespace="034beaf1-c08e-44d8-80c8-b30ecfe6993c"/>
    <xsd:import namespace="1c7f1617-64ec-44e5-93d8-2ba4d1625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Not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beaf1-c08e-44d8-80c8-b30ecfe69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19cb8a3-2c43-49ff-bdd4-56a41dc47c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otes" ma:index="21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f1617-64ec-44e5-93d8-2ba4d1625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90532e-dbcd-4bb1-a0fc-5c0e0e714f7d}" ma:internalName="TaxCatchAll" ma:showField="CatchAllData" ma:web="1c7f1617-64ec-44e5-93d8-2ba4d1625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7f1617-64ec-44e5-93d8-2ba4d1625cc6" xsi:nil="true"/>
    <lcf76f155ced4ddcb4097134ff3c332f xmlns="034beaf1-c08e-44d8-80c8-b30ecfe6993c">
      <Terms xmlns="http://schemas.microsoft.com/office/infopath/2007/PartnerControls"/>
    </lcf76f155ced4ddcb4097134ff3c332f>
    <Notes xmlns="034beaf1-c08e-44d8-80c8-b30ecfe6993c" xsi:nil="true"/>
    <MediaLengthInSeconds xmlns="034beaf1-c08e-44d8-80c8-b30ecfe6993c" xsi:nil="true"/>
    <SharedWithUsers xmlns="1c7f1617-64ec-44e5-93d8-2ba4d1625cc6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7D947E4-6817-4D5B-B580-636B8E09E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4beaf1-c08e-44d8-80c8-b30ecfe6993c"/>
    <ds:schemaRef ds:uri="1c7f1617-64ec-44e5-93d8-2ba4d1625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5A38F1-4AE4-4319-B1E9-75E97E566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F35B63-C4E5-4EC0-91A3-3DD8CD3B9069}">
  <ds:schemaRefs>
    <ds:schemaRef ds:uri="http://schemas.microsoft.com/office/2006/metadata/properties"/>
    <ds:schemaRef ds:uri="http://schemas.microsoft.com/office/infopath/2007/PartnerControls"/>
    <ds:schemaRef ds:uri="1c7f1617-64ec-44e5-93d8-2ba4d1625cc6"/>
    <ds:schemaRef ds:uri="034beaf1-c08e-44d8-80c8-b30ecfe699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MacLeod, Kylie (DHS)</dc:creator>
  <cp:keywords/>
  <dc:description/>
  <cp:lastModifiedBy>Dannewitz-Johnson, Angie (She/Her/Hers) (DHS)</cp:lastModifiedBy>
  <cp:revision>80</cp:revision>
  <dcterms:created xsi:type="dcterms:W3CDTF">2026-04-20T19:35:00Z</dcterms:created>
  <dcterms:modified xsi:type="dcterms:W3CDTF">2026-06-23T18:19:00Z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0x010100F858012F76B970458D23EACC54312764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